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54" w:rsidRDefault="002F7954" w:rsidP="002F795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АНКЕТА</w:t>
      </w:r>
    </w:p>
    <w:p w:rsidR="002F7954" w:rsidRDefault="002F7954" w:rsidP="002F795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потенциального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поставщика</w:t>
      </w:r>
    </w:p>
    <w:p w:rsidR="002F7954" w:rsidRDefault="002F7954" w:rsidP="002F7954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F7954" w:rsidRPr="002F7954" w:rsidRDefault="002F7954" w:rsidP="002F7954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1.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ОБЩИЕ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СВЕДЕНИЯ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3119"/>
      </w:tblGrid>
      <w:tr w:rsidR="002F7954" w:rsidRPr="002F7954" w:rsidTr="00D47088">
        <w:trPr>
          <w:tblHeader/>
        </w:trPr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9D5A39" w:rsidP="00ED2E9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9D5A39" w:rsidP="002F7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Заполняется потенциальным поставщиком</w:t>
            </w:r>
          </w:p>
        </w:tc>
      </w:tr>
      <w:tr w:rsidR="002F7954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3A7763" w:rsidP="00ED2E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F7954" w:rsidRPr="002F7954" w:rsidRDefault="002F7954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954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3A7763" w:rsidP="00ED2E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БИН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F7954" w:rsidRPr="002F7954" w:rsidRDefault="002F7954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954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2F7954" w:rsidP="00ED2E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Юридический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F7954" w:rsidRPr="002F7954" w:rsidRDefault="002F7954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954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2F7954" w:rsidP="00ED2E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Фактический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F7954" w:rsidRPr="002F7954" w:rsidRDefault="002F7954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954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2F7954" w:rsidP="00ED2E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E-</w:t>
            </w:r>
            <w:proofErr w:type="spellStart"/>
            <w:r w:rsidRPr="002F79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F7954" w:rsidRPr="002F7954" w:rsidRDefault="002F7954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7954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2F7954" w:rsidRPr="002F7954" w:rsidRDefault="003A7763" w:rsidP="00ED2E95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первого</w:t>
            </w:r>
            <w:r w:rsidR="003809D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2F7954" w:rsidRPr="002F7954" w:rsidRDefault="002F7954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2F7954" w:rsidRDefault="00044E21" w:rsidP="00044E21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2.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ТВЕТСТВИЕ ОБЩИМ ТРЕБОВАНИЯМ (с</w:t>
            </w:r>
            <w:r w:rsidRPr="007F494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татья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Закона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7F494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7F494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«О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7F494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государственных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7F494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закупках»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)</w:t>
            </w:r>
          </w:p>
          <w:p w:rsidR="00044E21" w:rsidRPr="007F494B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 w:rsidRPr="007F494B">
              <w:rPr>
                <w:color w:val="0F1115"/>
              </w:rPr>
              <w:t>Настоящим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потенциальный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гарантирует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подтверждает,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что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отношении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него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отсутствуют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следующие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обстоятельства,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запрещающие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участие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государственных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закупках:</w:t>
            </w:r>
          </w:p>
          <w:p w:rsid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 w:rsidRPr="007F494B">
              <w:rPr>
                <w:rStyle w:val="a3"/>
                <w:color w:val="0F1115"/>
              </w:rPr>
              <w:t>2.1.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Конфликт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интересов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и</w:t>
            </w:r>
            <w:r>
              <w:rPr>
                <w:rStyle w:val="a3"/>
                <w:color w:val="0F1115"/>
              </w:rPr>
              <w:t xml:space="preserve"> </w:t>
            </w:r>
            <w:proofErr w:type="spellStart"/>
            <w:r w:rsidRPr="007F494B">
              <w:rPr>
                <w:rStyle w:val="a3"/>
                <w:color w:val="0F1115"/>
              </w:rPr>
              <w:t>аффилированность</w:t>
            </w:r>
            <w:proofErr w:type="spellEnd"/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с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заказчиком:</w:t>
            </w:r>
          </w:p>
          <w:p w:rsidR="00044E21" w:rsidRP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>
              <w:rPr>
                <w:color w:val="0F1115"/>
              </w:rPr>
              <w:t xml:space="preserve">1) </w:t>
            </w:r>
            <w:r w:rsidRPr="004C3A42">
              <w:rPr>
                <w:color w:val="0F1115"/>
              </w:rPr>
              <w:t>Близкие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родственники,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супруг(а),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свойственники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руководителей,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учредителей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(участников),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крупных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акционеров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потенциального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поставщика,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также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сам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учредитель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(участник),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крупный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акционер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аффилированные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ними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лица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обладают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правом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принятия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решения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выборе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поставщика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являются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представителями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(работниками)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заказчика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организатора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данной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закупке.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>
              <w:rPr>
                <w:color w:val="0F1115"/>
              </w:rPr>
              <w:t xml:space="preserve">2) </w:t>
            </w:r>
            <w:r w:rsidRPr="004C3A42">
              <w:rPr>
                <w:color w:val="0F1115"/>
              </w:rPr>
              <w:t>Потенциальный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поставщик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(или)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его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работники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оказывают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и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оказывали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заказчику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организатору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экспертных,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консультационных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иных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услуг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подготовке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данных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государственных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закупок.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>
              <w:rPr>
                <w:color w:val="0F1115"/>
              </w:rPr>
              <w:t xml:space="preserve">3) </w:t>
            </w:r>
            <w:r w:rsidRPr="004C3A42">
              <w:rPr>
                <w:color w:val="0F1115"/>
              </w:rPr>
              <w:t>Потенциальный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поставщик</w:t>
            </w:r>
            <w:r>
              <w:rPr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участвовал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качестве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заказчика,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генерального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проектировщика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proofErr w:type="spellStart"/>
            <w:r w:rsidRPr="004C3A42">
              <w:rPr>
                <w:color w:val="0F1115"/>
              </w:rPr>
              <w:t>субпроектировщика</w:t>
            </w:r>
            <w:proofErr w:type="spellEnd"/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разработке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проектно-сметной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документации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на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строительство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объекта,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если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предметом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данной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закупки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являются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строительно-монтажные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работы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инжиниринговые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услуги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техническому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надзору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управлению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проектом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(за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исключением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случая,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предусмотренного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законом).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>
              <w:rPr>
                <w:color w:val="0F1115"/>
              </w:rPr>
              <w:lastRenderedPageBreak/>
              <w:t xml:space="preserve">4) </w:t>
            </w:r>
            <w:r w:rsidRPr="004C3A42">
              <w:rPr>
                <w:color w:val="0F1115"/>
              </w:rPr>
              <w:t>Руководитель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потенциального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поставщика</w:t>
            </w:r>
            <w:r>
              <w:rPr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4C3A42">
              <w:rPr>
                <w:rStyle w:val="a3"/>
                <w:color w:val="0F1115"/>
              </w:rPr>
              <w:t>связан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управлением,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учреждением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участием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уставном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капитале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юридических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лиц,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аффилированных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с</w:t>
            </w:r>
            <w:r>
              <w:rPr>
                <w:color w:val="0F1115"/>
              </w:rPr>
              <w:t xml:space="preserve"> </w:t>
            </w:r>
            <w:r w:rsidRPr="004C3A42">
              <w:rPr>
                <w:color w:val="0F1115"/>
              </w:rPr>
              <w:t>заказчиком.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87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2871" w:rsidRPr="007F494B" w:rsidRDefault="00E82871" w:rsidP="00E8287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 w:rsidRPr="007F494B">
              <w:rPr>
                <w:rStyle w:val="a3"/>
                <w:color w:val="0F1115"/>
              </w:rPr>
              <w:t>2.2.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Отсутствие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в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реестрах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недобросовестных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участников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и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связи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с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ними:</w:t>
            </w:r>
          </w:p>
          <w:p w:rsidR="00E82871" w:rsidRPr="00E82871" w:rsidRDefault="00D100AB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>
              <w:rPr>
                <w:color w:val="0F1115"/>
              </w:rPr>
              <w:t xml:space="preserve">1) </w:t>
            </w:r>
            <w:r w:rsidR="00E82871" w:rsidRPr="007F494B">
              <w:rPr>
                <w:color w:val="0F1115"/>
              </w:rPr>
              <w:t>Руководитель,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учредитель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(участник)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или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крупный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акционер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потенциального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поставщика,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а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также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аффилированные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с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ними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лица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rStyle w:val="a3"/>
                <w:color w:val="0F1115"/>
              </w:rPr>
              <w:t>не</w:t>
            </w:r>
            <w:r w:rsidR="00E82871">
              <w:rPr>
                <w:rStyle w:val="a3"/>
                <w:color w:val="0F1115"/>
              </w:rPr>
              <w:t xml:space="preserve"> </w:t>
            </w:r>
            <w:r w:rsidR="00E82871" w:rsidRPr="007F494B">
              <w:rPr>
                <w:rStyle w:val="a3"/>
                <w:color w:val="0F1115"/>
              </w:rPr>
              <w:t>связаны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с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управлением,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учреждением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или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участием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в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уставном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капитале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юридических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лиц,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находящихся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в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реестре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недобросовестных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участников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государственных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закупок</w:t>
            </w:r>
            <w:r w:rsidR="00044E21">
              <w:rPr>
                <w:color w:val="0F1115"/>
              </w:rPr>
              <w:t>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82871" w:rsidRPr="002F7954" w:rsidRDefault="00E8287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</w:rPr>
            </w:pPr>
            <w:r>
              <w:rPr>
                <w:color w:val="0F1115"/>
              </w:rPr>
              <w:t xml:space="preserve">2) </w:t>
            </w:r>
            <w:r w:rsidRPr="007F494B">
              <w:rPr>
                <w:color w:val="0F1115"/>
              </w:rPr>
              <w:t>Руководитель,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учредитель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(участник)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крупный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акционер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потенциального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является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физическим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лицом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—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предпринимателем,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включенным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реестр </w:t>
            </w:r>
            <w:r w:rsidRPr="007F494B">
              <w:rPr>
                <w:color w:val="0F1115"/>
              </w:rPr>
              <w:t>недобросовестных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участников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государственных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закупок.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7F494B" w:rsidRDefault="00044E21" w:rsidP="00E8287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a3"/>
                <w:color w:val="0F1115"/>
              </w:rPr>
            </w:pPr>
            <w:r>
              <w:rPr>
                <w:color w:val="0F1115"/>
              </w:rPr>
              <w:t xml:space="preserve">3) </w:t>
            </w:r>
            <w:r w:rsidRPr="007F494B">
              <w:rPr>
                <w:color w:val="0F1115"/>
              </w:rPr>
              <w:t>Потенциальный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(как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юридическое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физическое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лицо,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осуществляющее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предпринимательскую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деятельность)</w:t>
            </w:r>
            <w:r>
              <w:rPr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состоит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реестре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недобросовестных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участников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государственных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закупок.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87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2871" w:rsidRPr="007F494B" w:rsidRDefault="00E82871" w:rsidP="00E8287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color w:val="0F1115"/>
              </w:rPr>
            </w:pPr>
            <w:r w:rsidRPr="007F494B">
              <w:rPr>
                <w:rStyle w:val="a3"/>
                <w:color w:val="0F1115"/>
              </w:rPr>
              <w:t>2.3.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Правоспособность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и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финансовая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дисциплина:</w:t>
            </w:r>
          </w:p>
          <w:p w:rsidR="00E82871" w:rsidRPr="00E82871" w:rsidRDefault="00D100AB" w:rsidP="00E8287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>
              <w:rPr>
                <w:color w:val="0F1115"/>
              </w:rPr>
              <w:t xml:space="preserve">1) </w:t>
            </w:r>
            <w:r w:rsidR="00E82871" w:rsidRPr="007F494B">
              <w:rPr>
                <w:color w:val="0F1115"/>
              </w:rPr>
              <w:t>Потенциальный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поставщик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(или)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привлекаемый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им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субподрядчик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(соисполнитель)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rStyle w:val="a3"/>
                <w:color w:val="0F1115"/>
              </w:rPr>
              <w:t>не</w:t>
            </w:r>
            <w:r w:rsidR="00E82871">
              <w:rPr>
                <w:rStyle w:val="a3"/>
                <w:color w:val="0F1115"/>
              </w:rPr>
              <w:t xml:space="preserve"> </w:t>
            </w:r>
            <w:r w:rsidR="00E82871" w:rsidRPr="007F494B">
              <w:rPr>
                <w:rStyle w:val="a3"/>
                <w:color w:val="0F1115"/>
              </w:rPr>
              <w:t>находятся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в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стадии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ликвидации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или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банкротства,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их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деятельность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rStyle w:val="a3"/>
                <w:color w:val="0F1115"/>
              </w:rPr>
              <w:t>не</w:t>
            </w:r>
            <w:r w:rsidR="00E82871">
              <w:rPr>
                <w:rStyle w:val="a3"/>
                <w:color w:val="0F1115"/>
              </w:rPr>
              <w:t xml:space="preserve"> </w:t>
            </w:r>
            <w:r w:rsidR="00E82871" w:rsidRPr="007F494B">
              <w:rPr>
                <w:rStyle w:val="a3"/>
                <w:color w:val="0F1115"/>
              </w:rPr>
              <w:t>приостановлена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в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соответствии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с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законодательством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РК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или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государства</w:t>
            </w:r>
            <w:r w:rsidR="00E82871">
              <w:rPr>
                <w:color w:val="0F1115"/>
              </w:rPr>
              <w:t xml:space="preserve"> </w:t>
            </w:r>
            <w:r w:rsidR="00E82871" w:rsidRPr="007F494B">
              <w:rPr>
                <w:color w:val="0F1115"/>
              </w:rPr>
              <w:t>нерезидента.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82871" w:rsidRPr="002F7954" w:rsidRDefault="00E8287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</w:rPr>
            </w:pPr>
            <w:r>
              <w:rPr>
                <w:color w:val="0F1115"/>
              </w:rPr>
              <w:t xml:space="preserve">2) </w:t>
            </w:r>
            <w:r w:rsidRPr="007F494B">
              <w:rPr>
                <w:color w:val="0F1115"/>
              </w:rPr>
              <w:t>Руководитель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потенциального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поставщика,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учредитель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(участник),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крупный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акционер,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также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сам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потенциальный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(как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физическое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лицо)</w:t>
            </w:r>
            <w:r>
              <w:rPr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имеют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непогашенной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или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неснятой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судимости,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том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числе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совершение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коррупционного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преступления.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</w:rPr>
            </w:pPr>
            <w:r>
              <w:rPr>
                <w:color w:val="0F1115"/>
              </w:rPr>
              <w:t xml:space="preserve">3) </w:t>
            </w:r>
            <w:r w:rsidRPr="007F494B">
              <w:rPr>
                <w:color w:val="0F1115"/>
              </w:rPr>
              <w:t>Потенциальный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(или)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привлекаемый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субподрядчик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(соисполнитель),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руководитель,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учредитель,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крупный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акционер,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также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аффилированные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ними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лица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имеют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неисполненных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обязательств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исполнительным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документам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не</w:t>
            </w:r>
            <w:r>
              <w:rPr>
                <w:rStyle w:val="a3"/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включены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единый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реестр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должников.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7F494B" w:rsidRDefault="00044E21" w:rsidP="00E8287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rPr>
                <w:rStyle w:val="a3"/>
                <w:color w:val="0F1115"/>
              </w:rPr>
            </w:pPr>
            <w:r>
              <w:rPr>
                <w:color w:val="0F1115"/>
              </w:rPr>
              <w:lastRenderedPageBreak/>
              <w:t xml:space="preserve">4)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отношении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потенциального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поставщика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rStyle w:val="a3"/>
                <w:color w:val="0F1115"/>
              </w:rPr>
              <w:t>отсутствует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вступившее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в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законную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силу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решение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суда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просроченных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и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невыполненных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обязательствах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по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ранее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заключенным</w:t>
            </w:r>
            <w:r>
              <w:rPr>
                <w:color w:val="0F1115"/>
              </w:rPr>
              <w:t xml:space="preserve"> </w:t>
            </w:r>
            <w:r w:rsidRPr="007F494B">
              <w:rPr>
                <w:color w:val="0F1115"/>
              </w:rPr>
              <w:t>договорам.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87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E82871" w:rsidRPr="00D100AB" w:rsidRDefault="00E82871" w:rsidP="00E8287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 w:rsidRPr="00D100AB">
              <w:rPr>
                <w:rStyle w:val="a3"/>
                <w:color w:val="0F1115"/>
              </w:rPr>
              <w:t>2.4. Соблюдение законодательства и финансовая добросовестность:</w:t>
            </w:r>
          </w:p>
          <w:p w:rsidR="00E82871" w:rsidRPr="00044E21" w:rsidRDefault="00D100AB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color w:val="0F1115"/>
              </w:rPr>
            </w:pPr>
            <w:r w:rsidRPr="00D100AB">
              <w:rPr>
                <w:color w:val="0F1115"/>
              </w:rPr>
              <w:t xml:space="preserve">1) </w:t>
            </w:r>
            <w:r w:rsidR="00E82871" w:rsidRPr="00D100AB">
              <w:rPr>
                <w:color w:val="0F1115"/>
              </w:rPr>
              <w:t xml:space="preserve">Потенциальный поставщик, привлекаемый субподрядчик (соисполнитель), а также их руководители, учредители (акционеры) </w:t>
            </w:r>
            <w:r w:rsidR="00E82871" w:rsidRPr="00D100AB">
              <w:rPr>
                <w:rStyle w:val="a3"/>
                <w:color w:val="0F1115"/>
              </w:rPr>
              <w:t>не включены</w:t>
            </w:r>
            <w:r w:rsidR="00E82871" w:rsidRPr="00D100AB">
              <w:rPr>
                <w:color w:val="0F1115"/>
              </w:rPr>
              <w:t xml:space="preserve"> в перечни организаций и лиц, связанных с финансированием терроризма, экстремизма или распространения оружия массового уничтожения.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E82871" w:rsidRPr="002F7954" w:rsidRDefault="00E8287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044E21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F1115"/>
              </w:rPr>
            </w:pPr>
            <w:r w:rsidRPr="00D100AB">
              <w:rPr>
                <w:color w:val="0F1115"/>
              </w:rPr>
              <w:t xml:space="preserve">2) Потенциальный поставщик, его учредители (акционеры) и аффилированные с ними лица </w:t>
            </w:r>
            <w:r w:rsidRPr="00D100AB">
              <w:rPr>
                <w:rStyle w:val="a3"/>
                <w:color w:val="0F1115"/>
              </w:rPr>
              <w:t>не являются</w:t>
            </w:r>
            <w:r w:rsidRPr="00D100AB">
              <w:rPr>
                <w:color w:val="0F1115"/>
              </w:rPr>
              <w:t xml:space="preserve"> юридическими лицами, зарегистрированными в государстве с льготным налогообложением (офшорной зоне).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D100AB" w:rsidRDefault="00044E21" w:rsidP="00044E21">
            <w:pPr>
              <w:pStyle w:val="ds-markdown-paragraph"/>
              <w:shd w:val="clear" w:color="auto" w:fill="FFFFFF"/>
              <w:tabs>
                <w:tab w:val="left" w:pos="284"/>
              </w:tabs>
              <w:spacing w:before="0" w:beforeAutospacing="0" w:after="0" w:afterAutospacing="0"/>
              <w:jc w:val="both"/>
              <w:rPr>
                <w:rStyle w:val="a3"/>
                <w:color w:val="0F1115"/>
              </w:rPr>
            </w:pPr>
            <w:r>
              <w:rPr>
                <w:color w:val="0F1115"/>
              </w:rPr>
              <w:t xml:space="preserve">3) </w:t>
            </w:r>
            <w:r w:rsidRPr="00D100AB">
              <w:rPr>
                <w:color w:val="0F1115"/>
              </w:rPr>
              <w:t xml:space="preserve">У потенциального поставщика </w:t>
            </w:r>
            <w:r w:rsidRPr="00D100AB">
              <w:rPr>
                <w:rStyle w:val="a3"/>
                <w:color w:val="0F1115"/>
              </w:rPr>
              <w:t>отсутствует</w:t>
            </w:r>
            <w:r w:rsidRPr="00D100AB">
              <w:rPr>
                <w:color w:val="0F1115"/>
              </w:rPr>
              <w:t xml:space="preserve"> налоговая задолженность и задолженность по обязательным пенсионным взносам и социальным отчислениям, превышающая шестикратный размер месячного расчетного показателя, установленного законом о республиканском бюджете на соответствующий финансовый год (за исключением случаев отсрочки).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2F7954" w:rsidRDefault="00044E21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DE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47088" w:rsidRPr="002F7954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3.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СООТВЕТСТВИЕ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СПЕЦИАЛЬНЫМ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ТРЕБОВАНИЯ</w:t>
            </w:r>
            <w:r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(о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собый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порядок)</w:t>
            </w:r>
          </w:p>
          <w:p w:rsidR="00D47088" w:rsidRPr="002F7954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3.1.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Обязательство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</w:t>
            </w:r>
            <w:r w:rsidR="003809D3"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неразглашении</w:t>
            </w:r>
            <w:r w:rsidRPr="002F7954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:</w:t>
            </w:r>
          </w:p>
          <w:p w:rsidR="006B77DE" w:rsidRPr="00D100AB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Настоящим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обязуюсь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обеспечить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режим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конфиденциальности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разглашать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служебную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информацию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ограниченного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распространения,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полученную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ходе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исполнения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договора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(или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ознакомления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с</w:t>
            </w:r>
            <w:r w:rsidR="003809D3"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D100AB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документацией).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B77DE" w:rsidRPr="002F7954" w:rsidRDefault="006B77DE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77DE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B77DE" w:rsidRPr="00930EBF" w:rsidRDefault="00D47088" w:rsidP="00930EBF">
            <w:pPr>
              <w:shd w:val="clear" w:color="auto" w:fill="FFFFFF"/>
              <w:tabs>
                <w:tab w:val="left" w:pos="284"/>
              </w:tabs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3.2.</w:t>
            </w:r>
            <w:r w:rsidR="003809D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Наличие</w:t>
            </w:r>
            <w:r w:rsidR="003809D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лицензий</w:t>
            </w:r>
            <w:r w:rsidR="003809D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</w:t>
            </w:r>
            <w:r w:rsidR="003809D3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разрешений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B77DE" w:rsidRPr="002F7954" w:rsidRDefault="00D100AB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лицензируется,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указать: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"Деятельность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не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подлежит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лицензированию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согласно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законодательству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РК"</w:t>
            </w:r>
          </w:p>
        </w:tc>
      </w:tr>
      <w:tr w:rsidR="006B77DE" w:rsidRPr="002F7954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D47088" w:rsidRPr="00455007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4.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ПОДТВЕРЖДЕНИЕ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ИНДИВИДУАЛЬНЫХ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ТРЕБОВАНИЙ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ЗАКАЗЧИКА</w:t>
            </w:r>
          </w:p>
          <w:p w:rsidR="00D47088" w:rsidRPr="00455007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4.1.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Наличие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материальных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и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трудовых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ресурсов</w:t>
            </w:r>
          </w:p>
          <w:p w:rsidR="00D47088" w:rsidRPr="00455007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Настоящим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подтверждаю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наличие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материальных</w:t>
            </w:r>
            <w:r w:rsidR="003809D3"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и</w:t>
            </w:r>
            <w:r w:rsidR="003809D3"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трудовых</w:t>
            </w:r>
            <w:r w:rsidR="003809D3"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ресурсов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,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необходимых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для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исполнения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договора:</w:t>
            </w:r>
          </w:p>
          <w:p w:rsidR="00D47088" w:rsidRPr="00455007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4.2.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Опыт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работы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/</w:t>
            </w:r>
            <w:r w:rsidR="003809D3"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квалификация</w:t>
            </w:r>
          </w:p>
          <w:p w:rsidR="006B77DE" w:rsidRPr="00455007" w:rsidRDefault="00D47088" w:rsidP="00ED2E95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Настоящим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подтверждаю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наличие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опыта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выполнения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аналогичных</w:t>
            </w:r>
            <w:r w:rsidR="003809D3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 </w:t>
            </w:r>
            <w:r w:rsidR="00044E21" w:rsidRPr="00455007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работ/услуг/поставок.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D100AB" w:rsidRPr="002F7954" w:rsidRDefault="00D100AB" w:rsidP="00044E21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lastRenderedPageBreak/>
              <w:t>Заполняется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lastRenderedPageBreak/>
              <w:t>Технической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  <w:r w:rsidRPr="002F7954"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>спецификацией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  <w:t xml:space="preserve"> </w:t>
            </w:r>
          </w:p>
          <w:p w:rsidR="006B77DE" w:rsidRPr="002F7954" w:rsidRDefault="006B77DE" w:rsidP="00044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4E21" w:rsidRPr="00642529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044E21" w:rsidRPr="00642529" w:rsidRDefault="00044E21" w:rsidP="00642529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lastRenderedPageBreak/>
              <w:t>4.3. Соответствие товаров/работ/услуг</w:t>
            </w:r>
          </w:p>
          <w:p w:rsidR="00455007" w:rsidRPr="00642529" w:rsidRDefault="00044E21" w:rsidP="00642529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 xml:space="preserve">Гарантирую, что </w:t>
            </w:r>
            <w:r w:rsidRPr="0064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поставляемые товары (выполняемые работы, оказываемые услуги) полностью соответствуют требованиям </w:t>
            </w:r>
            <w:r w:rsidR="00455007" w:rsidRPr="00642529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национальных стандартов, а при их отсутствии межгосударственных стандартов, </w:t>
            </w:r>
            <w:r w:rsidR="009D5A39" w:rsidRPr="00642529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64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ехнической спецификации Заказчика, в том числе по качеству, безопасности</w:t>
            </w:r>
            <w:r w:rsidR="009D5A39" w:rsidRPr="0064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4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5007" w:rsidRPr="00642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55007" w:rsidRPr="00642529">
              <w:rPr>
                <w:rFonts w:ascii="Times New Roman" w:hAnsi="Times New Roman" w:cs="Times New Roman"/>
                <w:sz w:val="24"/>
                <w:szCs w:val="24"/>
              </w:rPr>
              <w:t xml:space="preserve">ункциональным, техническим, качественным и эксплуатационным характеристикам, </w:t>
            </w:r>
            <w:r w:rsidR="00455007" w:rsidRPr="00642529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законодательству РК.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044E21" w:rsidRPr="00642529" w:rsidRDefault="00044E21" w:rsidP="00642529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  <w:tr w:rsidR="00642529" w:rsidRPr="00642529" w:rsidTr="00D47088">
        <w:tc>
          <w:tcPr>
            <w:tcW w:w="623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42529" w:rsidRPr="00642529" w:rsidRDefault="00642529" w:rsidP="0064252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5. </w:t>
            </w:r>
            <w:r w:rsidRPr="0064252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>ПОДТВЕРЖДЕНИЕ КВАЛИФИКАЦИОННЫМ ТРЕБОВАНИЯМ</w:t>
            </w:r>
          </w:p>
          <w:p w:rsidR="00642529" w:rsidRPr="00642529" w:rsidRDefault="00642529" w:rsidP="006425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bCs/>
                <w:color w:val="0F1115"/>
                <w:sz w:val="24"/>
                <w:szCs w:val="24"/>
                <w:lang w:eastAsia="ru-RU"/>
              </w:rPr>
              <w:t>5.1.</w:t>
            </w:r>
            <w:r w:rsidRPr="00642529">
              <w:rPr>
                <w:rFonts w:ascii="Times New Roman" w:eastAsia="Times New Roman" w:hAnsi="Times New Roman" w:cs="Times New Roman"/>
                <w:b/>
                <w:bCs/>
                <w:color w:val="0F1115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бладать правоспособностью (для юридических лиц) и гражданской дееспособностью (для физических лиц);</w:t>
            </w:r>
          </w:p>
          <w:p w:rsidR="00642529" w:rsidRPr="00642529" w:rsidRDefault="00642529" w:rsidP="006425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5.2.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вляться финансово устойчивыми и не иметь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бюджете.</w:t>
            </w:r>
          </w:p>
          <w:p w:rsidR="00642529" w:rsidRPr="00642529" w:rsidRDefault="00642529" w:rsidP="006425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Н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 подлежать процедуре банкротства либо ликвидации;</w:t>
            </w:r>
          </w:p>
          <w:p w:rsidR="00642529" w:rsidRDefault="00642529" w:rsidP="006425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5.4.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бладать материальными, трудовыми и финансовыми ресурсами, достаточными для исполнения обязательств по договору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  <w:p w:rsidR="00642529" w:rsidRPr="00642529" w:rsidRDefault="00642529" w:rsidP="006425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5.5.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 иметь просроченной задолженности по выплате заработной платы перед работниками.</w:t>
            </w:r>
          </w:p>
          <w:p w:rsidR="00642529" w:rsidRPr="00642529" w:rsidRDefault="00642529" w:rsidP="0064252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5.5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</w:t>
            </w:r>
            <w:r w:rsidRPr="0064252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меть опыт работы.</w:t>
            </w:r>
          </w:p>
        </w:tc>
        <w:tc>
          <w:tcPr>
            <w:tcW w:w="311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42529" w:rsidRPr="00642529" w:rsidRDefault="00642529" w:rsidP="00642529">
            <w:pPr>
              <w:shd w:val="clear" w:color="auto" w:fill="FFFFFF"/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F1115"/>
                <w:sz w:val="24"/>
                <w:szCs w:val="24"/>
                <w:lang w:eastAsia="ru-RU"/>
              </w:rPr>
            </w:pPr>
          </w:p>
        </w:tc>
      </w:tr>
    </w:tbl>
    <w:p w:rsidR="005C485B" w:rsidRPr="00642529" w:rsidRDefault="005C485B" w:rsidP="00642529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642529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Настоящим подтверждаю достоверность предоставленной информации и даю согласие на сбор и обработку персональных данных / данных юридического лица, а также на запрос информации в уполномоченных органах для проверки указанных сведений.</w:t>
      </w:r>
    </w:p>
    <w:p w:rsidR="007F494B" w:rsidRPr="00642529" w:rsidRDefault="005C485B" w:rsidP="006425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42529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признания победителем обязуюсь подписать договор на условиях, </w:t>
      </w:r>
      <w:r w:rsidR="00B57393" w:rsidRPr="00642529">
        <w:rPr>
          <w:rFonts w:ascii="Times New Roman" w:hAnsi="Times New Roman" w:cs="Times New Roman"/>
          <w:sz w:val="24"/>
          <w:szCs w:val="24"/>
          <w:lang w:eastAsia="ru-RU"/>
        </w:rPr>
        <w:t xml:space="preserve">указанных в конкурсной документации (при наличии), </w:t>
      </w:r>
      <w:r w:rsidRPr="00642529">
        <w:rPr>
          <w:rFonts w:ascii="Times New Roman" w:hAnsi="Times New Roman" w:cs="Times New Roman"/>
          <w:sz w:val="24"/>
          <w:szCs w:val="24"/>
          <w:lang w:eastAsia="ru-RU"/>
        </w:rPr>
        <w:t>технической спецификации и внести обеспечение исполнения договора.</w:t>
      </w:r>
    </w:p>
    <w:p w:rsidR="00592C3D" w:rsidRPr="00642529" w:rsidRDefault="00592C3D" w:rsidP="006425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2F7954" w:rsidRPr="002F7954" w:rsidRDefault="002F7954" w:rsidP="002F7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Подпись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потенциального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поставщика:</w:t>
      </w:r>
    </w:p>
    <w:p w:rsidR="002F7954" w:rsidRPr="002F7954" w:rsidRDefault="002F7954" w:rsidP="002F7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__________________________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/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(подпись)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(ФИО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руководителя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или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уполномоченного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лица)</w:t>
      </w:r>
    </w:p>
    <w:p w:rsidR="002F7954" w:rsidRPr="002F7954" w:rsidRDefault="002F7954" w:rsidP="002F79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М.П.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(при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наличии)</w:t>
      </w:r>
    </w:p>
    <w:p w:rsidR="0090655B" w:rsidRPr="003809D3" w:rsidRDefault="002F7954" w:rsidP="003809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Дата: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«__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»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______________</w:t>
      </w:r>
      <w:r w:rsidR="003809D3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20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_</w:t>
      </w:r>
      <w:r w:rsidR="003809D3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2F7954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г.</w:t>
      </w:r>
    </w:p>
    <w:sectPr w:rsidR="0090655B" w:rsidRPr="0038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465"/>
    <w:multiLevelType w:val="multilevel"/>
    <w:tmpl w:val="916C63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F6631"/>
    <w:multiLevelType w:val="multilevel"/>
    <w:tmpl w:val="851C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064E9C"/>
    <w:multiLevelType w:val="multilevel"/>
    <w:tmpl w:val="0E809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9311F3"/>
    <w:multiLevelType w:val="multilevel"/>
    <w:tmpl w:val="894A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43572"/>
    <w:multiLevelType w:val="multilevel"/>
    <w:tmpl w:val="161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AC598F"/>
    <w:multiLevelType w:val="multilevel"/>
    <w:tmpl w:val="36FE1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36888"/>
    <w:multiLevelType w:val="multilevel"/>
    <w:tmpl w:val="DC72B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975A71"/>
    <w:multiLevelType w:val="multilevel"/>
    <w:tmpl w:val="DA30F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3A4B03"/>
    <w:multiLevelType w:val="hybridMultilevel"/>
    <w:tmpl w:val="EE5A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1A70B5"/>
    <w:multiLevelType w:val="multilevel"/>
    <w:tmpl w:val="4E62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9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9EE"/>
    <w:rsid w:val="00044E21"/>
    <w:rsid w:val="000D0562"/>
    <w:rsid w:val="001F76BA"/>
    <w:rsid w:val="002F7954"/>
    <w:rsid w:val="003739EE"/>
    <w:rsid w:val="003809D3"/>
    <w:rsid w:val="003A7763"/>
    <w:rsid w:val="00442F8B"/>
    <w:rsid w:val="00455007"/>
    <w:rsid w:val="004C3A42"/>
    <w:rsid w:val="00592C3D"/>
    <w:rsid w:val="005C485B"/>
    <w:rsid w:val="00642529"/>
    <w:rsid w:val="006B77DE"/>
    <w:rsid w:val="007F494B"/>
    <w:rsid w:val="008155B8"/>
    <w:rsid w:val="008E399A"/>
    <w:rsid w:val="0090655B"/>
    <w:rsid w:val="00930EBF"/>
    <w:rsid w:val="009D5A39"/>
    <w:rsid w:val="00AB013E"/>
    <w:rsid w:val="00B12855"/>
    <w:rsid w:val="00B57393"/>
    <w:rsid w:val="00C03146"/>
    <w:rsid w:val="00C83A2B"/>
    <w:rsid w:val="00D100AB"/>
    <w:rsid w:val="00D47088"/>
    <w:rsid w:val="00E82871"/>
    <w:rsid w:val="00ED2E95"/>
    <w:rsid w:val="00F4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D9428-55A3-48BA-9967-2D87ACF0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5A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9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F7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F79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F79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F795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F7954"/>
    <w:rPr>
      <w:b/>
      <w:bCs/>
    </w:rPr>
  </w:style>
  <w:style w:type="paragraph" w:customStyle="1" w:styleId="ds-markdown-paragraph">
    <w:name w:val="ds-markdown-paragraph"/>
    <w:basedOn w:val="a"/>
    <w:rsid w:val="002F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7954"/>
    <w:rPr>
      <w:i/>
      <w:iCs/>
    </w:rPr>
  </w:style>
  <w:style w:type="paragraph" w:styleId="a5">
    <w:name w:val="Normal (Web)"/>
    <w:basedOn w:val="a"/>
    <w:uiPriority w:val="99"/>
    <w:semiHidden/>
    <w:unhideWhenUsed/>
    <w:rsid w:val="007F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494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F49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List Paragraph"/>
    <w:basedOn w:val="a"/>
    <w:uiPriority w:val="34"/>
    <w:qFormat/>
    <w:rsid w:val="00592C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B7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77DE"/>
    <w:rPr>
      <w:rFonts w:ascii="Segoe UI" w:hAnsi="Segoe UI" w:cs="Segoe UI"/>
      <w:sz w:val="18"/>
      <w:szCs w:val="18"/>
    </w:rPr>
  </w:style>
  <w:style w:type="paragraph" w:styleId="2">
    <w:name w:val="Quote"/>
    <w:basedOn w:val="a"/>
    <w:next w:val="a"/>
    <w:link w:val="20"/>
    <w:uiPriority w:val="29"/>
    <w:qFormat/>
    <w:rsid w:val="00B1285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12855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9D5A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User-27</dc:creator>
  <cp:keywords/>
  <dc:description/>
  <cp:lastModifiedBy>User-27</cp:lastModifiedBy>
  <cp:revision>63</cp:revision>
  <cp:lastPrinted>2026-03-02T10:42:00Z</cp:lastPrinted>
  <dcterms:created xsi:type="dcterms:W3CDTF">2026-03-02T10:16:00Z</dcterms:created>
  <dcterms:modified xsi:type="dcterms:W3CDTF">2026-03-26T11:40:00Z</dcterms:modified>
</cp:coreProperties>
</file>